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B" w:rsidRPr="00EA3CDB" w:rsidRDefault="005B4C44" w:rsidP="005B4C44">
      <w:pPr>
        <w:jc w:val="center"/>
        <w:rPr>
          <w:rFonts w:ascii="Tahoma" w:hAnsi="Tahoma" w:cs="Tahoma"/>
          <w:b/>
          <w:sz w:val="28"/>
          <w:szCs w:val="28"/>
        </w:rPr>
      </w:pPr>
      <w:r w:rsidRPr="00EA3CDB">
        <w:rPr>
          <w:rFonts w:ascii="Tahoma" w:hAnsi="Tahoma" w:cs="Tahoma"/>
          <w:b/>
          <w:sz w:val="28"/>
          <w:szCs w:val="28"/>
          <w:lang w:val="en-US"/>
        </w:rPr>
        <w:t>Александр</w:t>
      </w:r>
      <w:r w:rsidRPr="00EA3CDB">
        <w:rPr>
          <w:rFonts w:ascii="Tahoma" w:hAnsi="Tahoma" w:cs="Tahoma"/>
          <w:b/>
          <w:sz w:val="28"/>
          <w:szCs w:val="28"/>
        </w:rPr>
        <w:t xml:space="preserve"> </w:t>
      </w:r>
      <w:r w:rsidRPr="00EA3CDB">
        <w:rPr>
          <w:rFonts w:ascii="Tahoma" w:hAnsi="Tahoma" w:cs="Tahoma"/>
          <w:b/>
          <w:sz w:val="28"/>
          <w:szCs w:val="28"/>
          <w:lang w:val="en-US"/>
        </w:rPr>
        <w:t>Константинович</w:t>
      </w:r>
      <w:r w:rsidRPr="00EA3CDB">
        <w:rPr>
          <w:rFonts w:ascii="Tahoma" w:hAnsi="Tahoma" w:cs="Tahoma"/>
          <w:b/>
          <w:sz w:val="28"/>
          <w:szCs w:val="28"/>
        </w:rPr>
        <w:t xml:space="preserve"> Глазунов</w:t>
      </w:r>
    </w:p>
    <w:p w:rsidR="005B4C44" w:rsidRDefault="005B4C44" w:rsidP="005B4C44">
      <w:pPr>
        <w:jc w:val="center"/>
        <w:rPr>
          <w:rFonts w:ascii="Tahoma" w:hAnsi="Tahoma" w:cs="Tahoma"/>
          <w:b/>
          <w:sz w:val="28"/>
          <w:szCs w:val="28"/>
        </w:rPr>
      </w:pPr>
      <w:r w:rsidRPr="00EA3CDB">
        <w:rPr>
          <w:rFonts w:ascii="Tahoma" w:hAnsi="Tahoma" w:cs="Tahoma"/>
          <w:b/>
          <w:sz w:val="28"/>
          <w:szCs w:val="28"/>
        </w:rPr>
        <w:t>1865 – 1936</w:t>
      </w:r>
    </w:p>
    <w:p w:rsidR="00EA3CDB" w:rsidRPr="00EA3CDB" w:rsidRDefault="00EA3CDB" w:rsidP="005B4C44">
      <w:pPr>
        <w:jc w:val="center"/>
        <w:rPr>
          <w:rFonts w:ascii="Tahoma" w:hAnsi="Tahoma" w:cs="Tahoma"/>
          <w:b/>
          <w:sz w:val="28"/>
          <w:szCs w:val="28"/>
        </w:rPr>
      </w:pP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Традиции в творчестве</w:t>
      </w: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Характер творчества</w:t>
      </w: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Национальные черты</w:t>
      </w: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Мелодизм </w:t>
      </w: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Основные жанры</w:t>
      </w: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Иная деятельность</w:t>
      </w:r>
    </w:p>
    <w:p w:rsid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Симфоническое творчество</w:t>
      </w:r>
    </w:p>
    <w:p w:rsidR="00EA3CDB" w:rsidRPr="00EA3CDB" w:rsidRDefault="00EA3CDB" w:rsidP="00AC69E4">
      <w:pPr>
        <w:pStyle w:val="a3"/>
        <w:numPr>
          <w:ilvl w:val="0"/>
          <w:numId w:val="3"/>
        </w:numPr>
        <w:ind w:left="1037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Балеты </w:t>
      </w:r>
    </w:p>
    <w:p w:rsidR="00EA3CDB" w:rsidRDefault="00EA3CDB" w:rsidP="005B4C44">
      <w:pPr>
        <w:jc w:val="center"/>
        <w:rPr>
          <w:rFonts w:ascii="Tahoma" w:hAnsi="Tahoma" w:cs="Tahoma"/>
          <w:sz w:val="28"/>
          <w:szCs w:val="28"/>
        </w:rPr>
      </w:pPr>
    </w:p>
    <w:p w:rsidR="005B4C44" w:rsidRDefault="005B4C44" w:rsidP="001660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5B4C44">
        <w:rPr>
          <w:rFonts w:ascii="Tahoma" w:hAnsi="Tahoma" w:cs="Tahoma"/>
          <w:sz w:val="28"/>
          <w:szCs w:val="28"/>
        </w:rPr>
        <w:t xml:space="preserve">Глазунов был одним </w:t>
      </w:r>
      <w:r>
        <w:rPr>
          <w:rFonts w:ascii="Tahoma" w:hAnsi="Tahoma" w:cs="Tahoma"/>
          <w:sz w:val="28"/>
          <w:szCs w:val="28"/>
        </w:rPr>
        <w:t xml:space="preserve">из последних представителей русской классической музыки конца </w:t>
      </w:r>
      <w:r>
        <w:rPr>
          <w:rFonts w:ascii="Tahoma" w:hAnsi="Tahoma" w:cs="Tahoma"/>
          <w:sz w:val="28"/>
          <w:szCs w:val="28"/>
          <w:lang w:val="en-US"/>
        </w:rPr>
        <w:t>XIX</w:t>
      </w:r>
      <w:r w:rsidRPr="005B4C44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 xml:space="preserve">начала </w:t>
      </w:r>
      <w:r>
        <w:rPr>
          <w:rFonts w:ascii="Tahoma" w:hAnsi="Tahoma" w:cs="Tahoma"/>
          <w:sz w:val="28"/>
          <w:szCs w:val="28"/>
          <w:lang w:val="en-US"/>
        </w:rPr>
        <w:t>XX</w:t>
      </w:r>
      <w:r w:rsidRPr="005B4C4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века и одним из первых строителей советской музыкальной культуры. Его широкая, многосторонняя деятельность продолжалась около полустолетия. В своем творчестве Глазунов соединил различные течения русской музыки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века.</w:t>
      </w:r>
    </w:p>
    <w:p w:rsidR="005B4C44" w:rsidRDefault="005B4C44" w:rsidP="00166039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раннем периоде его стиль формировался</w:t>
      </w:r>
      <w:r w:rsidR="006313A0">
        <w:rPr>
          <w:rFonts w:ascii="Tahoma" w:hAnsi="Tahoma" w:cs="Tahoma"/>
          <w:sz w:val="28"/>
          <w:szCs w:val="28"/>
        </w:rPr>
        <w:t xml:space="preserve"> под непосредственным воздействием традиций Могучей кучки. Помимо учителей Глазунова – Балакирева и Римского-Корсакова – особенно большое значение имело для него творчество Бор</w:t>
      </w:r>
      <w:r w:rsidR="00166039">
        <w:rPr>
          <w:rFonts w:ascii="Tahoma" w:hAnsi="Tahoma" w:cs="Tahoma"/>
          <w:sz w:val="28"/>
          <w:szCs w:val="28"/>
        </w:rPr>
        <w:t>одина: эпически-величавые образы</w:t>
      </w:r>
      <w:r w:rsidR="006313A0">
        <w:rPr>
          <w:rFonts w:ascii="Tahoma" w:hAnsi="Tahoma" w:cs="Tahoma"/>
          <w:sz w:val="28"/>
          <w:szCs w:val="28"/>
        </w:rPr>
        <w:t xml:space="preserve"> Бородина (как и Глинки) во многом</w:t>
      </w:r>
      <w:r w:rsidR="00166039">
        <w:rPr>
          <w:rFonts w:ascii="Tahoma" w:hAnsi="Tahoma" w:cs="Tahoma"/>
          <w:sz w:val="28"/>
          <w:szCs w:val="28"/>
        </w:rPr>
        <w:t xml:space="preserve"> определили существенные черты его зрелого творческого облика.</w:t>
      </w:r>
    </w:p>
    <w:p w:rsidR="00166039" w:rsidRDefault="00166039" w:rsidP="00166039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дальнейшем важную роль сыграло усвоение некоторых принципов Чайковского в области симфонического творчества и балетной драматургии. Почти одновременно с этим Глазунов испытал определенное влияние Танеева: знакомство с ним способствовало повышению интереса Глазунова к полифонии. Глазунов творчески воспринял также отдельные стилевые элементы от зарубежных композиторов</w:t>
      </w:r>
      <w:r w:rsidRPr="0016603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века. Главным образом Листа и отчасти Вагнера.</w:t>
      </w:r>
    </w:p>
    <w:p w:rsidR="00166039" w:rsidRDefault="00166039" w:rsidP="001660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творчестве Глазунова преобладает созерцательно-уравновешенный строй чувств. В его произведениях своеобразно сочетаются и </w:t>
      </w:r>
      <w:r w:rsidR="00846472">
        <w:rPr>
          <w:rFonts w:ascii="Tahoma" w:hAnsi="Tahoma" w:cs="Tahoma"/>
          <w:sz w:val="28"/>
          <w:szCs w:val="28"/>
        </w:rPr>
        <w:t>взаимодействуют эпические, лирические и драматические образы. Эпическое начало смягчается у него лирическим элементом, лирика же носит в целом эпически-объективный характер. Драматизм приобретает оттенок патетической приподнятости, но без конфликтной напряженности, проникнут мужественной сдержанностью.</w:t>
      </w:r>
    </w:p>
    <w:p w:rsidR="00846472" w:rsidRDefault="00846472" w:rsidP="001660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Музыка Глазунова носит определенно выраженный национальный характер, хотя к подлинным народным русским темам композитор обращался довольно редко. В его творческом наследии нашел широкое отражение и </w:t>
      </w:r>
      <w:r>
        <w:rPr>
          <w:rFonts w:ascii="Tahoma" w:hAnsi="Tahoma" w:cs="Tahoma"/>
          <w:sz w:val="28"/>
          <w:szCs w:val="28"/>
        </w:rPr>
        <w:lastRenderedPageBreak/>
        <w:t>характерный, традиционный для русских композиторов интерес к народной музыке различных национальностей: мы встречаем у него польскую тематику, венгерскую, образы Востока и Испании, несколько произведений основано на греческих и финских темах.</w:t>
      </w:r>
    </w:p>
    <w:p w:rsidR="00846472" w:rsidRDefault="00846472" w:rsidP="001660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Мелодика Глазунова отличается и большой пластичностью; в области гармонии наблюдаются ладовая ясность и мягкость</w:t>
      </w:r>
      <w:r w:rsidR="000466E0">
        <w:rPr>
          <w:rFonts w:ascii="Tahoma" w:hAnsi="Tahoma" w:cs="Tahoma"/>
          <w:sz w:val="28"/>
          <w:szCs w:val="28"/>
        </w:rPr>
        <w:t xml:space="preserve"> красочных тональных сопоставлений; фактура почти всегда несколько массивна: он любит полноту, насыщенность звучания. Очень характерно для композитора широкое обращение к полифонии, в особенности к имитационной, играющей у него важную роль в развитии. Глазуновской инструментовке присущи насыщенность и одновременно мягкость звучания благодаря частому смешению</w:t>
      </w:r>
      <w:r>
        <w:rPr>
          <w:rFonts w:ascii="Tahoma" w:hAnsi="Tahoma" w:cs="Tahoma"/>
          <w:sz w:val="28"/>
          <w:szCs w:val="28"/>
        </w:rPr>
        <w:t xml:space="preserve"> </w:t>
      </w:r>
      <w:r w:rsidR="000466E0">
        <w:rPr>
          <w:rFonts w:ascii="Tahoma" w:hAnsi="Tahoma" w:cs="Tahoma"/>
          <w:sz w:val="28"/>
          <w:szCs w:val="28"/>
        </w:rPr>
        <w:t>различных тембров.</w:t>
      </w:r>
    </w:p>
    <w:p w:rsidR="000466E0" w:rsidRDefault="000466E0" w:rsidP="001660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Творческое наследие Глазунова обширно. Оно охватывает почти все жанры, за исключением оперы. Основное место занимает в нем инструментальная музыка. Прежде всего симфоническая, к которой композитор тяготел уже с ранних лет. Им написано восемь симфоний и много других произведений для оркестра. Выдающееся значение имеют также три балета Глазунова, особенно Раймонда</w:t>
      </w:r>
      <w:r w:rsidR="003D1AAB">
        <w:rPr>
          <w:rFonts w:ascii="Tahoma" w:hAnsi="Tahoma" w:cs="Tahoma"/>
          <w:sz w:val="28"/>
          <w:szCs w:val="28"/>
        </w:rPr>
        <w:t>. Значительный вклад сделан им и в области камерно-инструментального жанра (семь струнных квартетов, квинтет, две квартетные сюиты, отдельные пьесы для различных инструментов). Обращался он и к фортепиано, для которого им созданы две сонаты, вариации и ряд других сочинений. Хотя вокальные формы привлекали Глазунова меньше, некоторые его романсы обладают большой художественной ценностью. Работал он также в области музыки к драматическому спектаклю, особенно выделяется его музыка к драме Лермонтова «Маскарад».</w:t>
      </w:r>
    </w:p>
    <w:p w:rsidR="003D1AAB" w:rsidRDefault="003D1AAB" w:rsidP="001660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Глазунов в течение почти всей творческой жизни вел также дирижерскую деятельность. Пропагандируя русскую музыку в различных городах Европы и Америки, он содействовал укреплению международных культурных связей</w:t>
      </w:r>
      <w:r w:rsidR="00CB0071">
        <w:rPr>
          <w:rFonts w:ascii="Tahoma" w:hAnsi="Tahoma" w:cs="Tahoma"/>
          <w:sz w:val="28"/>
          <w:szCs w:val="28"/>
        </w:rPr>
        <w:t>.</w:t>
      </w:r>
    </w:p>
    <w:p w:rsidR="00CB0071" w:rsidRDefault="00CB0071" w:rsidP="00CB0071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Вместе с Римским-Корсаковым и Лядовым Глазунов стоял во главе издательства и концертных организаций, основанных Беляевым. Активное участие принимал он и в жизни других музыкальных учреждений. </w:t>
      </w:r>
    </w:p>
    <w:p w:rsidR="00CB0071" w:rsidRDefault="00CB0071" w:rsidP="00CB007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Симфоническое наследие Глазунова включает в себя различные типы произведений – от монументальных симфоний до небольших пьес</w:t>
      </w:r>
      <w:r w:rsidR="004A2F44">
        <w:rPr>
          <w:rFonts w:ascii="Tahoma" w:hAnsi="Tahoma" w:cs="Tahoma"/>
          <w:sz w:val="28"/>
          <w:szCs w:val="28"/>
        </w:rPr>
        <w:t xml:space="preserve">. </w:t>
      </w:r>
      <w:r w:rsidR="009A69E5" w:rsidRPr="0008565E">
        <w:rPr>
          <w:rFonts w:ascii="Tahoma" w:hAnsi="Tahoma" w:cs="Tahoma"/>
          <w:color w:val="333333"/>
          <w:sz w:val="28"/>
          <w:szCs w:val="28"/>
        </w:rPr>
        <w:t xml:space="preserve">Развивая классическую трактовку симфонии как многочастного цикла, дающего обобщенную картину мира средствами инструментальной музыки, Глазунов смог реализовать свой щедрый мелодический дар, безупречную логику в возведении сложных многоплановых музыкальных конструкций. Образная несхожесть симфоний Глазунова между собой лишь оттеняет внутреннее их единство, коренящееся в настойчивом стремлении композитора объединить 2 ветви </w:t>
      </w:r>
      <w:r w:rsidR="009A69E5" w:rsidRPr="0008565E">
        <w:rPr>
          <w:rFonts w:ascii="Tahoma" w:hAnsi="Tahoma" w:cs="Tahoma"/>
          <w:color w:val="333333"/>
          <w:sz w:val="28"/>
          <w:szCs w:val="28"/>
        </w:rPr>
        <w:lastRenderedPageBreak/>
        <w:t>русского симфонизма, существовавшие параллельно: лирико-драматическую (П. Чайковский) и картинно-эпическую (композиторы «Могучей кучки»). В результате синтеза этих традиций возникает новое явление — лиро-эпический симфонизм Глазунова, привлекающий слушателя светлой задушевностью и богатырской силой. Напевные лирические излияния, драматические нагнетания и сочные жанровые картины в симфониях взаимно уравновешиваются, сохраняя общий оптимистический колорит музыки.</w:t>
      </w:r>
      <w:r w:rsidR="009A69E5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A2F44">
        <w:rPr>
          <w:rFonts w:ascii="Tahoma" w:hAnsi="Tahoma" w:cs="Tahoma"/>
          <w:sz w:val="28"/>
          <w:szCs w:val="28"/>
        </w:rPr>
        <w:t>Из восьми симфоний Глазунова две первые относятся к раннему периоду. Первая симфония носит светлый, жизнерадостный, несколько пасторальный характер, в ней нашли отражение впечатления летней природы. Вторая симфония более эпически-монументальна. В ней наиболее отчётливо сказалось влияние Бородина.</w:t>
      </w:r>
    </w:p>
    <w:p w:rsidR="004A2F44" w:rsidRDefault="004A2F44" w:rsidP="006D204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4A2F44">
        <w:rPr>
          <w:rFonts w:ascii="Tahoma" w:hAnsi="Tahoma" w:cs="Tahoma"/>
          <w:sz w:val="28"/>
          <w:szCs w:val="28"/>
        </w:rPr>
        <w:t>В третьей</w:t>
      </w:r>
      <w:r>
        <w:rPr>
          <w:rFonts w:ascii="Tahoma" w:hAnsi="Tahoma" w:cs="Tahoma"/>
          <w:sz w:val="28"/>
          <w:szCs w:val="28"/>
        </w:rPr>
        <w:t xml:space="preserve"> симфонии кучкистские традиции сочетаются с некоторым влиянием Чайковского и частично Вагнера. Она имеет значение переходного этапа к зрелым глазуновским симфониям</w:t>
      </w:r>
      <w:r w:rsidR="009A69E5">
        <w:rPr>
          <w:rFonts w:ascii="Tahoma" w:hAnsi="Tahoma" w:cs="Tahoma"/>
          <w:sz w:val="28"/>
          <w:szCs w:val="28"/>
        </w:rPr>
        <w:t>.</w:t>
      </w:r>
    </w:p>
    <w:p w:rsidR="006D2045" w:rsidRDefault="004A2F44" w:rsidP="006D204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Четвертой симфонии полностью определился характерный для Глазунова лирико-эпический тип симфонизма</w:t>
      </w:r>
      <w:r w:rsidR="006D2045">
        <w:rPr>
          <w:rFonts w:ascii="Tahoma" w:hAnsi="Tahoma" w:cs="Tahoma"/>
          <w:sz w:val="28"/>
          <w:szCs w:val="28"/>
        </w:rPr>
        <w:t>.</w:t>
      </w:r>
    </w:p>
    <w:p w:rsidR="004A2F44" w:rsidRDefault="006D2045" w:rsidP="006D204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Пятая и Шестая </w:t>
      </w:r>
      <w:r w:rsidR="007E6C4E">
        <w:rPr>
          <w:rFonts w:ascii="Tahoma" w:hAnsi="Tahoma" w:cs="Tahoma"/>
          <w:sz w:val="28"/>
          <w:szCs w:val="28"/>
        </w:rPr>
        <w:t>симфонии принадлежат</w:t>
      </w:r>
      <w:r>
        <w:rPr>
          <w:rFonts w:ascii="Tahoma" w:hAnsi="Tahoma" w:cs="Tahoma"/>
          <w:sz w:val="28"/>
          <w:szCs w:val="28"/>
        </w:rPr>
        <w:t xml:space="preserve"> к ярчайшим и наиболее известным образцам симфонизма Глазунова. Пятая выделяется глубоко-оптимистическим строем</w:t>
      </w:r>
      <w:r w:rsidR="003D2B74">
        <w:rPr>
          <w:rFonts w:ascii="Tahoma" w:hAnsi="Tahoma" w:cs="Tahoma"/>
          <w:sz w:val="28"/>
          <w:szCs w:val="28"/>
        </w:rPr>
        <w:t>. В Шестой Глазунов впервые затрагивает драматически-патетическую сферу образов, претворяя по-своему черты драматического симфонизма Чайковского</w:t>
      </w:r>
      <w:r w:rsidR="00944403">
        <w:rPr>
          <w:rFonts w:ascii="Tahoma" w:hAnsi="Tahoma" w:cs="Tahoma"/>
          <w:sz w:val="28"/>
          <w:szCs w:val="28"/>
        </w:rPr>
        <w:t>.</w:t>
      </w:r>
    </w:p>
    <w:p w:rsidR="00944403" w:rsidRDefault="00944403" w:rsidP="006D204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двух последних симфониях, созданных в начале 900-х годов, намечается усложнение содержания. </w:t>
      </w:r>
      <w:r w:rsidR="003D4A11">
        <w:rPr>
          <w:rFonts w:ascii="Tahoma" w:hAnsi="Tahoma" w:cs="Tahoma"/>
          <w:sz w:val="28"/>
          <w:szCs w:val="28"/>
        </w:rPr>
        <w:t>В Седьмой симфонии проявилось огромное полифоническое мастерство Глазунова. Восьмая симфония – наиболее монументальное из произведений Глазунова. При большой контрастности частей она отличается одновременно единством, последовательностью развития цикла.</w:t>
      </w:r>
    </w:p>
    <w:p w:rsidR="003D4A11" w:rsidRDefault="003D4A11" w:rsidP="006D204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Кроме симфоний Глазуновым создано большое число программных симфонических произведений. В тяготении к этому жанру тоже проявилась его связь с традициями русской классики. Содержание этих произведений разнообразно: национально-историческая и героико-</w:t>
      </w:r>
      <w:r w:rsidR="007E6C4E">
        <w:rPr>
          <w:rFonts w:ascii="Tahoma" w:hAnsi="Tahoma" w:cs="Tahoma"/>
          <w:sz w:val="28"/>
          <w:szCs w:val="28"/>
        </w:rPr>
        <w:t>эпическая</w:t>
      </w:r>
      <w:r>
        <w:rPr>
          <w:rFonts w:ascii="Tahoma" w:hAnsi="Tahoma" w:cs="Tahoma"/>
          <w:sz w:val="28"/>
          <w:szCs w:val="28"/>
        </w:rPr>
        <w:t xml:space="preserve"> тематика отражены в поэме «Стенька Разин, в сюите «Кремль» в элегии «Памяти героя»; впечатлениями природы навеяны фантазии «Лес», «Море» и симфоническая картина «Весна»; зарисовкам из жизни, быта различных народов и эпох посвящены сюиты «Восточная рапсодия», «Из последних веков», увертюра «Карнавал». Интерес Глазунова к музыкальной культуре других народов сказался также в создании двух увертюр на греческие темы, пьесы «Славянский праздник, «Финской фантазии», «Карельской легенды»</w:t>
      </w:r>
      <w:r w:rsidR="00573F7D">
        <w:rPr>
          <w:rFonts w:ascii="Tahoma" w:hAnsi="Tahoma" w:cs="Tahoma"/>
          <w:sz w:val="28"/>
          <w:szCs w:val="28"/>
        </w:rPr>
        <w:t xml:space="preserve"> и других сочинений.</w:t>
      </w:r>
    </w:p>
    <w:p w:rsidR="00573F7D" w:rsidRDefault="00573F7D" w:rsidP="006D204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Столь свойственное Глазунову выражение светлой праздничности, характерное для финалов его симфоний, </w:t>
      </w:r>
      <w:r w:rsidR="007E6C4E">
        <w:rPr>
          <w:rFonts w:ascii="Tahoma" w:hAnsi="Tahoma" w:cs="Tahoma"/>
          <w:sz w:val="28"/>
          <w:szCs w:val="28"/>
        </w:rPr>
        <w:t>нашло</w:t>
      </w:r>
      <w:r>
        <w:rPr>
          <w:rFonts w:ascii="Tahoma" w:hAnsi="Tahoma" w:cs="Tahoma"/>
          <w:sz w:val="28"/>
          <w:szCs w:val="28"/>
        </w:rPr>
        <w:t xml:space="preserve"> </w:t>
      </w:r>
      <w:r w:rsidR="007E6C4E">
        <w:rPr>
          <w:rFonts w:ascii="Tahoma" w:hAnsi="Tahoma" w:cs="Tahoma"/>
          <w:sz w:val="28"/>
          <w:szCs w:val="28"/>
        </w:rPr>
        <w:t>отражение в</w:t>
      </w:r>
      <w:r>
        <w:rPr>
          <w:rFonts w:ascii="Tahoma" w:hAnsi="Tahoma" w:cs="Tahoma"/>
          <w:sz w:val="28"/>
          <w:szCs w:val="28"/>
        </w:rPr>
        <w:t xml:space="preserve"> таких </w:t>
      </w:r>
      <w:r>
        <w:rPr>
          <w:rFonts w:ascii="Tahoma" w:hAnsi="Tahoma" w:cs="Tahoma"/>
          <w:sz w:val="28"/>
          <w:szCs w:val="28"/>
        </w:rPr>
        <w:lastRenderedPageBreak/>
        <w:t>произведениях как «торжественная увертюра», «</w:t>
      </w:r>
      <w:r w:rsidR="007E6C4E">
        <w:rPr>
          <w:rFonts w:ascii="Tahoma" w:hAnsi="Tahoma" w:cs="Tahoma"/>
          <w:sz w:val="28"/>
          <w:szCs w:val="28"/>
        </w:rPr>
        <w:t>Торжественное</w:t>
      </w:r>
      <w:r>
        <w:rPr>
          <w:rFonts w:ascii="Tahoma" w:hAnsi="Tahoma" w:cs="Tahoma"/>
          <w:sz w:val="28"/>
          <w:szCs w:val="28"/>
        </w:rPr>
        <w:t xml:space="preserve"> шествие», «Свадебное шествие», «Торжественный марш». Танцевальность помимо балетов, представлена </w:t>
      </w:r>
      <w:r w:rsidR="007E6C4E">
        <w:rPr>
          <w:rFonts w:ascii="Tahoma" w:hAnsi="Tahoma" w:cs="Tahoma"/>
          <w:sz w:val="28"/>
          <w:szCs w:val="28"/>
        </w:rPr>
        <w:t>концертными</w:t>
      </w:r>
      <w:r>
        <w:rPr>
          <w:rFonts w:ascii="Tahoma" w:hAnsi="Tahoma" w:cs="Tahoma"/>
          <w:sz w:val="28"/>
          <w:szCs w:val="28"/>
        </w:rPr>
        <w:t xml:space="preserve"> вальсами, мазуркой, балетными сюитами и иными пьесами. К выдающимся достижениям глазуновского симфонизма относятся и его пять инструментальных концертов, из которых особенно ценны Концерт для скрипки и Первый концерт для фортепиано с оркестром.</w:t>
      </w:r>
    </w:p>
    <w:p w:rsidR="00573F7D" w:rsidRDefault="00573F7D" w:rsidP="002A542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573F7D">
        <w:rPr>
          <w:rFonts w:ascii="Tahoma" w:hAnsi="Tahoma" w:cs="Tahoma"/>
          <w:sz w:val="28"/>
          <w:szCs w:val="28"/>
        </w:rPr>
        <w:t>Создание балетов относится</w:t>
      </w:r>
      <w:r w:rsidR="002A5424">
        <w:rPr>
          <w:rFonts w:ascii="Tahoma" w:hAnsi="Tahoma" w:cs="Tahoma"/>
          <w:sz w:val="28"/>
          <w:szCs w:val="28"/>
        </w:rPr>
        <w:t xml:space="preserve"> к периоду наивысшего расцвета творческих сил Глазунова. Все три балета </w:t>
      </w:r>
      <w:r w:rsidR="0008565E">
        <w:rPr>
          <w:rFonts w:ascii="Tahoma" w:hAnsi="Tahoma" w:cs="Tahoma"/>
          <w:sz w:val="28"/>
          <w:szCs w:val="28"/>
        </w:rPr>
        <w:t>(«Раймонда» – 1897 г., «</w:t>
      </w:r>
      <w:hyperlink r:id="rId7" w:history="1">
        <w:r w:rsidR="0008565E" w:rsidRPr="0008565E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Барышня-служанка, или Испытание Дамиса</w:t>
        </w:r>
        <w:bookmarkStart w:id="0" w:name="_GoBack"/>
        <w:bookmarkEnd w:id="0"/>
      </w:hyperlink>
      <w:r w:rsidR="0008565E">
        <w:rPr>
          <w:rFonts w:ascii="Tahoma" w:hAnsi="Tahoma" w:cs="Tahoma"/>
          <w:sz w:val="28"/>
          <w:szCs w:val="28"/>
        </w:rPr>
        <w:t xml:space="preserve">» и </w:t>
      </w:r>
      <w:r w:rsidR="0008565E" w:rsidRPr="0008565E">
        <w:rPr>
          <w:rFonts w:ascii="Tahoma" w:hAnsi="Tahoma" w:cs="Tahoma"/>
          <w:sz w:val="28"/>
          <w:szCs w:val="28"/>
        </w:rPr>
        <w:t>«</w:t>
      </w:r>
      <w:hyperlink r:id="rId8" w:history="1">
        <w:r w:rsidR="0008565E" w:rsidRPr="0008565E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Времена года</w:t>
        </w:r>
      </w:hyperlink>
      <w:r w:rsidR="0008565E" w:rsidRPr="0008565E">
        <w:rPr>
          <w:rFonts w:ascii="Tahoma" w:hAnsi="Tahoma" w:cs="Tahoma"/>
          <w:sz w:val="28"/>
          <w:szCs w:val="28"/>
        </w:rPr>
        <w:t>»</w:t>
      </w:r>
      <w:r w:rsidR="0008565E">
        <w:rPr>
          <w:rFonts w:ascii="Tahoma" w:hAnsi="Tahoma" w:cs="Tahoma"/>
          <w:sz w:val="28"/>
          <w:szCs w:val="28"/>
        </w:rPr>
        <w:t xml:space="preserve"> – 1898 г.)</w:t>
      </w:r>
      <w:r w:rsidR="0008565E" w:rsidRPr="0008565E">
        <w:rPr>
          <w:rFonts w:ascii="Tahoma" w:hAnsi="Tahoma" w:cs="Tahoma"/>
          <w:sz w:val="28"/>
          <w:szCs w:val="28"/>
        </w:rPr>
        <w:t xml:space="preserve"> </w:t>
      </w:r>
      <w:r w:rsidR="002A5424">
        <w:rPr>
          <w:rFonts w:ascii="Tahoma" w:hAnsi="Tahoma" w:cs="Tahoma"/>
          <w:sz w:val="28"/>
          <w:szCs w:val="28"/>
        </w:rPr>
        <w:t xml:space="preserve">написаны на протяжении трех лет 1896 – 1899. Обращение композитора к новому для него жанру, легкость и быстрота работы не были случайными. Глазунов имел уже к этому </w:t>
      </w:r>
      <w:r w:rsidR="007E6C4E">
        <w:rPr>
          <w:rFonts w:ascii="Tahoma" w:hAnsi="Tahoma" w:cs="Tahoma"/>
          <w:sz w:val="28"/>
          <w:szCs w:val="28"/>
        </w:rPr>
        <w:t>времени</w:t>
      </w:r>
      <w:r w:rsidR="002A5424">
        <w:rPr>
          <w:rFonts w:ascii="Tahoma" w:hAnsi="Tahoma" w:cs="Tahoma"/>
          <w:sz w:val="28"/>
          <w:szCs w:val="28"/>
        </w:rPr>
        <w:t xml:space="preserve"> значительный опыт в создании танцевальной музыки. Тяготение к танцевальности, определившееся уже в ряде ранних сочинений, особенно наглядно выявилось в концертных вальсах, в Четвертой, Шестой симфониях и в других произведениях 90-х годов.</w:t>
      </w:r>
    </w:p>
    <w:p w:rsidR="002A5424" w:rsidRDefault="002A5424" w:rsidP="007E6C4E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Взаимодействие жанров было </w:t>
      </w:r>
      <w:r w:rsidR="007E6C4E">
        <w:rPr>
          <w:rFonts w:ascii="Tahoma" w:hAnsi="Tahoma" w:cs="Tahoma"/>
          <w:sz w:val="28"/>
          <w:szCs w:val="28"/>
        </w:rPr>
        <w:t>плодотворно как</w:t>
      </w:r>
      <w:r>
        <w:rPr>
          <w:rFonts w:ascii="Tahoma" w:hAnsi="Tahoma" w:cs="Tahoma"/>
          <w:sz w:val="28"/>
          <w:szCs w:val="28"/>
        </w:rPr>
        <w:t xml:space="preserve"> для симфонического, так и </w:t>
      </w:r>
      <w:r w:rsidR="007E6C4E">
        <w:rPr>
          <w:rFonts w:ascii="Tahoma" w:hAnsi="Tahoma" w:cs="Tahoma"/>
          <w:sz w:val="28"/>
          <w:szCs w:val="28"/>
        </w:rPr>
        <w:t>для балетного</w:t>
      </w:r>
      <w:r>
        <w:rPr>
          <w:rFonts w:ascii="Tahoma" w:hAnsi="Tahoma" w:cs="Tahoma"/>
          <w:sz w:val="28"/>
          <w:szCs w:val="28"/>
        </w:rPr>
        <w:t xml:space="preserve"> </w:t>
      </w:r>
      <w:r w:rsidR="007E6C4E">
        <w:rPr>
          <w:rFonts w:ascii="Tahoma" w:hAnsi="Tahoma" w:cs="Tahoma"/>
          <w:sz w:val="28"/>
          <w:szCs w:val="28"/>
        </w:rPr>
        <w:t>творчества</w:t>
      </w:r>
      <w:r>
        <w:rPr>
          <w:rFonts w:ascii="Tahoma" w:hAnsi="Tahoma" w:cs="Tahoma"/>
          <w:sz w:val="28"/>
          <w:szCs w:val="28"/>
        </w:rPr>
        <w:t xml:space="preserve"> Глазунова. От симфонии в балет были привнесены единство музыкального развития, богатство </w:t>
      </w:r>
      <w:r w:rsidR="007E6C4E">
        <w:rPr>
          <w:rFonts w:ascii="Tahoma" w:hAnsi="Tahoma" w:cs="Tahoma"/>
          <w:sz w:val="28"/>
          <w:szCs w:val="28"/>
        </w:rPr>
        <w:t>оркестрового</w:t>
      </w:r>
      <w:r>
        <w:rPr>
          <w:rFonts w:ascii="Tahoma" w:hAnsi="Tahoma" w:cs="Tahoma"/>
          <w:sz w:val="28"/>
          <w:szCs w:val="28"/>
        </w:rPr>
        <w:t xml:space="preserve"> письма. От </w:t>
      </w:r>
      <w:r w:rsidR="007E6C4E">
        <w:rPr>
          <w:rFonts w:ascii="Tahoma" w:hAnsi="Tahoma" w:cs="Tahoma"/>
          <w:sz w:val="28"/>
          <w:szCs w:val="28"/>
        </w:rPr>
        <w:t>балетов</w:t>
      </w:r>
      <w:r>
        <w:rPr>
          <w:rFonts w:ascii="Tahoma" w:hAnsi="Tahoma" w:cs="Tahoma"/>
          <w:sz w:val="28"/>
          <w:szCs w:val="28"/>
        </w:rPr>
        <w:t xml:space="preserve"> в </w:t>
      </w:r>
      <w:r w:rsidR="007E6C4E">
        <w:rPr>
          <w:rFonts w:ascii="Tahoma" w:hAnsi="Tahoma" w:cs="Tahoma"/>
          <w:sz w:val="28"/>
          <w:szCs w:val="28"/>
        </w:rPr>
        <w:t>произведения</w:t>
      </w:r>
      <w:r>
        <w:rPr>
          <w:rFonts w:ascii="Tahoma" w:hAnsi="Tahoma" w:cs="Tahoma"/>
          <w:sz w:val="28"/>
          <w:szCs w:val="28"/>
        </w:rPr>
        <w:t xml:space="preserve"> других жанров проникла </w:t>
      </w:r>
      <w:r w:rsidR="007E6C4E">
        <w:rPr>
          <w:rFonts w:ascii="Tahoma" w:hAnsi="Tahoma" w:cs="Tahoma"/>
          <w:sz w:val="28"/>
          <w:szCs w:val="28"/>
        </w:rPr>
        <w:t>образная</w:t>
      </w:r>
      <w:r>
        <w:rPr>
          <w:rFonts w:ascii="Tahoma" w:hAnsi="Tahoma" w:cs="Tahoma"/>
          <w:sz w:val="28"/>
          <w:szCs w:val="28"/>
        </w:rPr>
        <w:t xml:space="preserve"> конкретность.</w:t>
      </w:r>
    </w:p>
    <w:p w:rsidR="002A5424" w:rsidRPr="00573F7D" w:rsidRDefault="002A5424" w:rsidP="007E6C4E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Балеты Глазунова сыграли большую роль</w:t>
      </w:r>
      <w:r w:rsidR="00EA3CD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не только в творческой эволюции самого композитора. Они явились значительным этапом и в общем развитии русского классического балетного искусства. Глазунов продолжил и развил реформаторские принципы балетов Чайковского, впоследствии воспринятые и советским балетом. Следуя за великим творцом «Спящей красавицы», композитор стремился к углублению роли музыки в балете, к рельефности музыкальных характеристик и их развитию, к обогащению драматургической функции танца и пантомимы. Наибольшее </w:t>
      </w:r>
      <w:r w:rsidR="007E6C4E">
        <w:rPr>
          <w:rFonts w:ascii="Tahoma" w:hAnsi="Tahoma" w:cs="Tahoma"/>
          <w:sz w:val="28"/>
          <w:szCs w:val="28"/>
        </w:rPr>
        <w:t>значение имеет</w:t>
      </w:r>
      <w:r>
        <w:rPr>
          <w:rFonts w:ascii="Tahoma" w:hAnsi="Tahoma" w:cs="Tahoma"/>
          <w:sz w:val="28"/>
          <w:szCs w:val="28"/>
        </w:rPr>
        <w:t xml:space="preserve"> «Раймонда»</w:t>
      </w:r>
      <w:r w:rsidR="007E6C4E">
        <w:rPr>
          <w:rFonts w:ascii="Tahoma" w:hAnsi="Tahoma" w:cs="Tahoma"/>
          <w:sz w:val="28"/>
          <w:szCs w:val="28"/>
        </w:rPr>
        <w:t>, лирико-драматический балет, который не сходит с европейской сцены.</w:t>
      </w:r>
    </w:p>
    <w:sectPr w:rsidR="002A5424" w:rsidRPr="00573F7D" w:rsidSect="00AC69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ED" w:rsidRDefault="00AA73ED" w:rsidP="00AC69E4">
      <w:pPr>
        <w:spacing w:after="0" w:line="240" w:lineRule="auto"/>
      </w:pPr>
      <w:r>
        <w:separator/>
      </w:r>
    </w:p>
  </w:endnote>
  <w:endnote w:type="continuationSeparator" w:id="0">
    <w:p w:rsidR="00AA73ED" w:rsidRDefault="00AA73ED" w:rsidP="00AC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ED" w:rsidRDefault="00AA73ED" w:rsidP="00AC69E4">
      <w:pPr>
        <w:spacing w:after="0" w:line="240" w:lineRule="auto"/>
      </w:pPr>
      <w:r>
        <w:separator/>
      </w:r>
    </w:p>
  </w:footnote>
  <w:footnote w:type="continuationSeparator" w:id="0">
    <w:p w:rsidR="00AA73ED" w:rsidRDefault="00AA73ED" w:rsidP="00AC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51089"/>
      <w:docPartObj>
        <w:docPartGallery w:val="Page Numbers (Top of Page)"/>
        <w:docPartUnique/>
      </w:docPartObj>
    </w:sdtPr>
    <w:sdtContent>
      <w:p w:rsidR="00AC69E4" w:rsidRDefault="00AC69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C69E4" w:rsidRDefault="00AC6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4E1E"/>
    <w:multiLevelType w:val="hybridMultilevel"/>
    <w:tmpl w:val="72B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54C4"/>
    <w:multiLevelType w:val="hybridMultilevel"/>
    <w:tmpl w:val="7F9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07AF"/>
    <w:multiLevelType w:val="hybridMultilevel"/>
    <w:tmpl w:val="3B6E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44"/>
    <w:rsid w:val="000466E0"/>
    <w:rsid w:val="0008565E"/>
    <w:rsid w:val="00166039"/>
    <w:rsid w:val="002A5424"/>
    <w:rsid w:val="003D1AAB"/>
    <w:rsid w:val="003D2B74"/>
    <w:rsid w:val="003D4A11"/>
    <w:rsid w:val="004A2F44"/>
    <w:rsid w:val="00573F7D"/>
    <w:rsid w:val="005B4C44"/>
    <w:rsid w:val="006313A0"/>
    <w:rsid w:val="006D2045"/>
    <w:rsid w:val="007E6C4E"/>
    <w:rsid w:val="00846472"/>
    <w:rsid w:val="00944403"/>
    <w:rsid w:val="009A69E5"/>
    <w:rsid w:val="00AA73ED"/>
    <w:rsid w:val="00AC69E4"/>
    <w:rsid w:val="00B07863"/>
    <w:rsid w:val="00B23A9D"/>
    <w:rsid w:val="00CB0071"/>
    <w:rsid w:val="00E07E8B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B135-72EA-4D63-96DD-6E1F6EF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565E"/>
    <w:rPr>
      <w:color w:val="CC0033"/>
      <w:u w:val="single"/>
    </w:rPr>
  </w:style>
  <w:style w:type="paragraph" w:styleId="a5">
    <w:name w:val="header"/>
    <w:basedOn w:val="a"/>
    <w:link w:val="a6"/>
    <w:uiPriority w:val="99"/>
    <w:unhideWhenUsed/>
    <w:rsid w:val="00AC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9E4"/>
  </w:style>
  <w:style w:type="paragraph" w:styleId="a7">
    <w:name w:val="footer"/>
    <w:basedOn w:val="a"/>
    <w:link w:val="a8"/>
    <w:uiPriority w:val="99"/>
    <w:unhideWhenUsed/>
    <w:rsid w:val="00AC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9E4"/>
  </w:style>
  <w:style w:type="paragraph" w:styleId="a9">
    <w:name w:val="Balloon Text"/>
    <w:basedOn w:val="a"/>
    <w:link w:val="aa"/>
    <w:uiPriority w:val="99"/>
    <w:semiHidden/>
    <w:unhideWhenUsed/>
    <w:rsid w:val="00AC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ballet_sais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canto.ru/ballet_ru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6</cp:revision>
  <cp:lastPrinted>2015-12-07T09:21:00Z</cp:lastPrinted>
  <dcterms:created xsi:type="dcterms:W3CDTF">2015-11-30T12:52:00Z</dcterms:created>
  <dcterms:modified xsi:type="dcterms:W3CDTF">2015-12-07T09:22:00Z</dcterms:modified>
</cp:coreProperties>
</file>